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1B" w:rsidRPr="00806425" w:rsidRDefault="000E441B" w:rsidP="000E441B">
      <w:pPr>
        <w:pStyle w:val="Heading4"/>
        <w:ind w:right="-21"/>
        <w:rPr>
          <w:rFonts w:ascii="Times New Roman" w:hAnsi="Times New Roman" w:cs="Times New Roman"/>
          <w:sz w:val="24"/>
          <w:szCs w:val="24"/>
          <w:lang w:val="nl-NL"/>
        </w:rPr>
      </w:pPr>
      <w:r w:rsidRPr="00806425">
        <w:rPr>
          <w:rFonts w:ascii="Times New Roman" w:hAnsi="Times New Roman" w:cs="Times New Roman"/>
          <w:sz w:val="24"/>
          <w:szCs w:val="24"/>
          <w:lang w:val="nl-NL"/>
        </w:rPr>
        <w:t>GIẤY ĐĂNG KÝ THAM DỰ</w:t>
      </w:r>
    </w:p>
    <w:p w:rsidR="000E441B" w:rsidRPr="00806425" w:rsidRDefault="000E441B" w:rsidP="000E441B">
      <w:pPr>
        <w:pStyle w:val="Heading4"/>
        <w:ind w:right="-21"/>
        <w:rPr>
          <w:rFonts w:ascii="Times New Roman" w:hAnsi="Times New Roman" w:cs="Times New Roman"/>
          <w:sz w:val="24"/>
          <w:szCs w:val="24"/>
          <w:lang w:val="nl-NL"/>
        </w:rPr>
      </w:pPr>
      <w:r w:rsidRPr="00806425">
        <w:rPr>
          <w:rFonts w:ascii="Times New Roman" w:hAnsi="Times New Roman" w:cs="Times New Roman"/>
          <w:sz w:val="24"/>
          <w:szCs w:val="24"/>
          <w:lang w:val="nl-NL"/>
        </w:rPr>
        <w:t xml:space="preserve"> ĐẠI HỘI ĐỒNG CỔ ĐÔNG THƯỜNG NIÊN NĂM 201</w:t>
      </w:r>
      <w:r w:rsidR="004B17E9">
        <w:rPr>
          <w:rFonts w:ascii="Times New Roman" w:hAnsi="Times New Roman" w:cs="Times New Roman"/>
          <w:sz w:val="24"/>
          <w:szCs w:val="24"/>
          <w:lang w:val="nl-NL"/>
        </w:rPr>
        <w:t>6</w:t>
      </w:r>
    </w:p>
    <w:p w:rsidR="000E441B" w:rsidRPr="00806425" w:rsidRDefault="000E441B" w:rsidP="000E441B">
      <w:pPr>
        <w:jc w:val="center"/>
        <w:rPr>
          <w:rFonts w:ascii="Times New Roman" w:hAnsi="Times New Roman" w:cs="Times New Roman"/>
          <w:b/>
          <w:lang w:val="nl-NL"/>
        </w:rPr>
      </w:pPr>
      <w:r w:rsidRPr="00806425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CÔNG TY CỔ PHẦN XÂY LẮP ĐIỆN </w:t>
      </w:r>
      <w:r w:rsidR="00334F01">
        <w:rPr>
          <w:rFonts w:ascii="Times New Roman" w:hAnsi="Times New Roman" w:cs="Times New Roman"/>
          <w:b/>
          <w:sz w:val="24"/>
          <w:szCs w:val="24"/>
          <w:lang w:val="nl-NL"/>
        </w:rPr>
        <w:t>I</w:t>
      </w:r>
    </w:p>
    <w:p w:rsidR="000E441B" w:rsidRPr="00806425" w:rsidRDefault="000E441B" w:rsidP="000E441B">
      <w:pPr>
        <w:jc w:val="center"/>
        <w:rPr>
          <w:rFonts w:ascii="Times New Roman" w:hAnsi="Times New Roman" w:cs="Times New Roman"/>
          <w:lang w:val="nl-NL"/>
        </w:rPr>
      </w:pPr>
    </w:p>
    <w:p w:rsidR="000E441B" w:rsidRPr="00806425" w:rsidRDefault="000E441B" w:rsidP="000E441B">
      <w:pPr>
        <w:ind w:left="5040"/>
        <w:rPr>
          <w:rFonts w:ascii="Times New Roman" w:hAnsi="Times New Roman" w:cs="Times New Roman"/>
          <w:lang w:val="nl-NL"/>
        </w:rPr>
      </w:pPr>
      <w:r w:rsidRPr="00806425">
        <w:rPr>
          <w:rFonts w:ascii="Times New Roman" w:hAnsi="Times New Roman" w:cs="Times New Roman"/>
          <w:i/>
          <w:sz w:val="26"/>
          <w:szCs w:val="26"/>
          <w:lang w:val="nl-NL"/>
        </w:rPr>
        <w:t xml:space="preserve">Hà Nội, </w:t>
      </w:r>
      <w:r w:rsidRPr="00806425">
        <w:rPr>
          <w:rFonts w:ascii="Times New Roman" w:hAnsi="Times New Roman" w:cs="Times New Roman"/>
          <w:i/>
          <w:iCs/>
          <w:sz w:val="26"/>
          <w:szCs w:val="26"/>
          <w:lang w:val="nl-NL"/>
        </w:rPr>
        <w:t>ngày      tháng       năm 201</w:t>
      </w:r>
      <w:r w:rsidR="004B17E9">
        <w:rPr>
          <w:rFonts w:ascii="Times New Roman" w:hAnsi="Times New Roman" w:cs="Times New Roman"/>
          <w:i/>
          <w:iCs/>
          <w:sz w:val="26"/>
          <w:szCs w:val="26"/>
          <w:lang w:val="nl-NL"/>
        </w:rPr>
        <w:t>6</w:t>
      </w:r>
    </w:p>
    <w:p w:rsidR="000E441B" w:rsidRPr="00806425" w:rsidRDefault="000E441B" w:rsidP="000E441B">
      <w:pPr>
        <w:ind w:left="360" w:right="-21"/>
        <w:rPr>
          <w:rFonts w:ascii="Times New Roman" w:hAnsi="Times New Roman" w:cs="Times New Roman"/>
          <w:szCs w:val="21"/>
          <w:lang w:val="nl-NL"/>
        </w:rPr>
      </w:pPr>
    </w:p>
    <w:p w:rsidR="000E441B" w:rsidRPr="00806425" w:rsidRDefault="000E441B" w:rsidP="000E441B">
      <w:pPr>
        <w:ind w:left="360" w:right="-21"/>
        <w:jc w:val="center"/>
        <w:rPr>
          <w:rFonts w:ascii="Times New Roman" w:hAnsi="Times New Roman" w:cs="Times New Roman"/>
          <w:szCs w:val="21"/>
          <w:lang w:val="nl-NL"/>
        </w:rPr>
      </w:pPr>
      <w:r w:rsidRPr="00806425">
        <w:rPr>
          <w:rFonts w:ascii="Times New Roman" w:hAnsi="Times New Roman" w:cs="Times New Roman"/>
          <w:b/>
          <w:szCs w:val="21"/>
          <w:lang w:val="nl-NL"/>
        </w:rPr>
        <w:t>Kính gửi</w:t>
      </w:r>
      <w:r w:rsidRPr="00806425">
        <w:rPr>
          <w:rFonts w:ascii="Times New Roman" w:hAnsi="Times New Roman" w:cs="Times New Roman"/>
          <w:szCs w:val="21"/>
          <w:lang w:val="nl-NL"/>
        </w:rPr>
        <w:t xml:space="preserve">: </w:t>
      </w:r>
      <w:r w:rsidRPr="00806425">
        <w:rPr>
          <w:rFonts w:ascii="Times New Roman" w:hAnsi="Times New Roman" w:cs="Times New Roman"/>
          <w:b/>
          <w:szCs w:val="21"/>
          <w:lang w:val="nl-NL"/>
        </w:rPr>
        <w:t xml:space="preserve">Công ty cổ phần xây lắp điện </w:t>
      </w:r>
      <w:r w:rsidR="004B17E9">
        <w:rPr>
          <w:rFonts w:ascii="Times New Roman" w:hAnsi="Times New Roman" w:cs="Times New Roman"/>
          <w:b/>
          <w:szCs w:val="21"/>
          <w:lang w:val="nl-NL"/>
        </w:rPr>
        <w:t>I</w:t>
      </w:r>
      <w:r w:rsidRPr="00806425">
        <w:rPr>
          <w:rFonts w:ascii="Times New Roman" w:hAnsi="Times New Roman" w:cs="Times New Roman"/>
          <w:b/>
          <w:szCs w:val="21"/>
          <w:lang w:val="nl-NL"/>
        </w:rPr>
        <w:t>.</w:t>
      </w:r>
    </w:p>
    <w:p w:rsidR="000E441B" w:rsidRPr="00806425" w:rsidRDefault="000E441B" w:rsidP="000E441B">
      <w:pPr>
        <w:ind w:left="360" w:right="-21"/>
        <w:jc w:val="center"/>
        <w:rPr>
          <w:rFonts w:ascii="Times New Roman" w:hAnsi="Times New Roman" w:cs="Times New Roman"/>
          <w:szCs w:val="21"/>
          <w:lang w:val="nl-NL"/>
        </w:rPr>
      </w:pPr>
    </w:p>
    <w:p w:rsidR="000E441B" w:rsidRPr="00806425" w:rsidRDefault="000E441B" w:rsidP="0036322C">
      <w:pPr>
        <w:pStyle w:val="ListParagraph"/>
        <w:numPr>
          <w:ilvl w:val="0"/>
          <w:numId w:val="2"/>
        </w:numPr>
        <w:spacing w:before="360" w:after="360" w:line="360" w:lineRule="auto"/>
        <w:ind w:right="289" w:hanging="357"/>
        <w:rPr>
          <w:rFonts w:ascii="Times New Roman" w:hAnsi="Times New Roman" w:cs="Times New Roman"/>
          <w:sz w:val="26"/>
          <w:szCs w:val="26"/>
          <w:lang w:val="nl-NL"/>
        </w:rPr>
      </w:pPr>
      <w:r w:rsidRPr="00806425">
        <w:rPr>
          <w:rFonts w:ascii="Times New Roman" w:hAnsi="Times New Roman" w:cs="Times New Roman"/>
          <w:sz w:val="26"/>
          <w:szCs w:val="26"/>
          <w:lang w:val="nl-NL"/>
        </w:rPr>
        <w:t xml:space="preserve">Họ và tên người đăng ký dự họp: </w:t>
      </w:r>
      <w:bookmarkStart w:id="0" w:name="_GoBack"/>
      <w:bookmarkEnd w:id="0"/>
    </w:p>
    <w:p w:rsidR="000E441B" w:rsidRPr="00806425" w:rsidRDefault="000E441B" w:rsidP="0036322C">
      <w:pPr>
        <w:pStyle w:val="ListParagraph"/>
        <w:numPr>
          <w:ilvl w:val="0"/>
          <w:numId w:val="2"/>
        </w:numPr>
        <w:spacing w:before="360" w:after="360" w:line="360" w:lineRule="auto"/>
        <w:ind w:right="289" w:hanging="357"/>
        <w:rPr>
          <w:rFonts w:ascii="Times New Roman" w:hAnsi="Times New Roman" w:cs="Times New Roman"/>
          <w:sz w:val="26"/>
          <w:szCs w:val="26"/>
          <w:lang w:val="nl-NL"/>
        </w:rPr>
      </w:pPr>
      <w:r w:rsidRPr="00806425">
        <w:rPr>
          <w:rFonts w:ascii="Times New Roman" w:hAnsi="Times New Roman" w:cs="Times New Roman"/>
          <w:sz w:val="26"/>
          <w:szCs w:val="26"/>
          <w:lang w:val="nl-NL"/>
        </w:rPr>
        <w:t>Mã cổ đông</w:t>
      </w:r>
      <w:r w:rsidR="00363137" w:rsidRPr="00806425">
        <w:rPr>
          <w:rFonts w:ascii="Times New Roman" w:hAnsi="Times New Roman" w:cs="Times New Roman"/>
          <w:sz w:val="26"/>
          <w:szCs w:val="26"/>
          <w:lang w:val="nl-NL"/>
        </w:rPr>
        <w:t xml:space="preserve"> (nếu có)</w:t>
      </w:r>
      <w:r w:rsidRPr="00806425">
        <w:rPr>
          <w:rFonts w:ascii="Times New Roman" w:hAnsi="Times New Roman" w:cs="Times New Roman"/>
          <w:sz w:val="26"/>
          <w:szCs w:val="26"/>
          <w:lang w:val="nl-NL"/>
        </w:rPr>
        <w:t>:</w:t>
      </w:r>
    </w:p>
    <w:p w:rsidR="000E441B" w:rsidRPr="00806425" w:rsidRDefault="0036322C" w:rsidP="0036322C">
      <w:pPr>
        <w:pStyle w:val="ListParagraph"/>
        <w:numPr>
          <w:ilvl w:val="0"/>
          <w:numId w:val="2"/>
        </w:numPr>
        <w:spacing w:before="360" w:after="360" w:line="360" w:lineRule="auto"/>
        <w:ind w:right="289" w:hanging="357"/>
        <w:rPr>
          <w:rFonts w:ascii="Times New Roman" w:hAnsi="Times New Roman" w:cs="Times New Roman"/>
          <w:sz w:val="26"/>
          <w:szCs w:val="26"/>
          <w:lang w:val="nl-NL"/>
        </w:rPr>
      </w:pPr>
      <w:r w:rsidRPr="00806425">
        <w:rPr>
          <w:rFonts w:ascii="Times New Roman" w:hAnsi="Times New Roman" w:cs="Times New Roman"/>
          <w:sz w:val="26"/>
          <w:szCs w:val="26"/>
          <w:lang w:val="nl-NL"/>
        </w:rPr>
        <w:t>Đại diện số cổ phần</w:t>
      </w:r>
      <w:r w:rsidR="000E441B" w:rsidRPr="00806425">
        <w:rPr>
          <w:rFonts w:ascii="Times New Roman" w:hAnsi="Times New Roman" w:cs="Times New Roman"/>
          <w:sz w:val="26"/>
          <w:szCs w:val="26"/>
          <w:lang w:val="nl-NL"/>
        </w:rPr>
        <w:t>:</w:t>
      </w:r>
      <w:r w:rsidRPr="00806425">
        <w:rPr>
          <w:rFonts w:ascii="Times New Roman" w:hAnsi="Times New Roman" w:cs="Times New Roman"/>
          <w:sz w:val="26"/>
          <w:szCs w:val="26"/>
          <w:lang w:val="nl-NL"/>
        </w:rPr>
        <w:t>...............cổ phần; trong đó:</w:t>
      </w:r>
      <w:r w:rsidR="000E441B" w:rsidRPr="00806425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36322C" w:rsidRPr="00806425" w:rsidRDefault="0036322C" w:rsidP="0036322C">
      <w:pPr>
        <w:pStyle w:val="ListParagraph"/>
        <w:numPr>
          <w:ilvl w:val="1"/>
          <w:numId w:val="2"/>
        </w:numPr>
        <w:spacing w:before="360" w:after="360" w:line="360" w:lineRule="auto"/>
        <w:ind w:right="289" w:hanging="357"/>
        <w:rPr>
          <w:rFonts w:ascii="Times New Roman" w:hAnsi="Times New Roman" w:cs="Times New Roman"/>
          <w:sz w:val="26"/>
          <w:szCs w:val="26"/>
          <w:lang w:val="nl-NL"/>
        </w:rPr>
      </w:pPr>
      <w:r w:rsidRPr="00806425">
        <w:rPr>
          <w:rFonts w:ascii="Times New Roman" w:hAnsi="Times New Roman" w:cs="Times New Roman"/>
          <w:sz w:val="26"/>
          <w:szCs w:val="26"/>
          <w:lang w:val="nl-NL"/>
        </w:rPr>
        <w:t>Số cổ phần sở hữu:.............cổ phần;</w:t>
      </w:r>
    </w:p>
    <w:p w:rsidR="000E441B" w:rsidRPr="00806425" w:rsidRDefault="0036322C" w:rsidP="0036322C">
      <w:pPr>
        <w:pStyle w:val="ListParagraph"/>
        <w:numPr>
          <w:ilvl w:val="1"/>
          <w:numId w:val="2"/>
        </w:numPr>
        <w:spacing w:before="360" w:after="360" w:line="360" w:lineRule="auto"/>
        <w:ind w:right="289" w:hanging="357"/>
        <w:rPr>
          <w:rFonts w:ascii="Times New Roman" w:hAnsi="Times New Roman" w:cs="Times New Roman"/>
          <w:sz w:val="26"/>
          <w:szCs w:val="26"/>
          <w:lang w:val="nl-NL"/>
        </w:rPr>
      </w:pPr>
      <w:r w:rsidRPr="00806425">
        <w:rPr>
          <w:rFonts w:ascii="Times New Roman" w:hAnsi="Times New Roman" w:cs="Times New Roman"/>
          <w:sz w:val="26"/>
          <w:szCs w:val="26"/>
          <w:lang w:val="nl-NL"/>
        </w:rPr>
        <w:t>S</w:t>
      </w:r>
      <w:r w:rsidR="000E441B" w:rsidRPr="00806425">
        <w:rPr>
          <w:rFonts w:ascii="Times New Roman" w:hAnsi="Times New Roman" w:cs="Times New Roman"/>
          <w:sz w:val="26"/>
          <w:szCs w:val="26"/>
          <w:lang w:val="nl-NL"/>
        </w:rPr>
        <w:t>ố cổ phần được uỷ quyền:</w:t>
      </w:r>
      <w:r w:rsidR="004C4AAC" w:rsidRPr="00806425">
        <w:rPr>
          <w:rFonts w:ascii="Times New Roman" w:hAnsi="Times New Roman" w:cs="Times New Roman"/>
          <w:sz w:val="26"/>
          <w:szCs w:val="26"/>
          <w:lang w:val="nl-NL"/>
        </w:rPr>
        <w:t>.................. cổ phần;</w:t>
      </w:r>
    </w:p>
    <w:p w:rsidR="000E441B" w:rsidRPr="00806425" w:rsidRDefault="004C4AAC" w:rsidP="004C4AAC">
      <w:pPr>
        <w:ind w:left="360" w:right="-21"/>
        <w:jc w:val="center"/>
        <w:rPr>
          <w:rFonts w:ascii="Times New Roman" w:hAnsi="Times New Roman" w:cs="Times New Roman"/>
          <w:b/>
          <w:szCs w:val="21"/>
          <w:u w:val="single"/>
          <w:lang w:val="nl-NL"/>
        </w:rPr>
      </w:pPr>
      <w:r w:rsidRPr="00806425">
        <w:rPr>
          <w:rFonts w:ascii="Times New Roman" w:hAnsi="Times New Roman" w:cs="Times New Roman"/>
          <w:b/>
          <w:szCs w:val="21"/>
          <w:u w:val="single"/>
          <w:lang w:val="nl-NL"/>
        </w:rPr>
        <w:t>Danh sách ủy quyền</w:t>
      </w:r>
    </w:p>
    <w:p w:rsidR="004C4AAC" w:rsidRPr="00806425" w:rsidRDefault="004C4AAC" w:rsidP="004C4AAC">
      <w:pPr>
        <w:ind w:left="360" w:right="-21"/>
        <w:jc w:val="center"/>
        <w:rPr>
          <w:rFonts w:ascii="Times New Roman" w:hAnsi="Times New Roman" w:cs="Times New Roman"/>
          <w:szCs w:val="21"/>
          <w:lang w:val="nl-NL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5"/>
        <w:gridCol w:w="3865"/>
        <w:gridCol w:w="1260"/>
        <w:gridCol w:w="1820"/>
        <w:gridCol w:w="1512"/>
      </w:tblGrid>
      <w:tr w:rsidR="000E441B" w:rsidRPr="00806425" w:rsidTr="00656868">
        <w:tc>
          <w:tcPr>
            <w:tcW w:w="755" w:type="dxa"/>
            <w:vAlign w:val="center"/>
          </w:tcPr>
          <w:p w:rsidR="000E441B" w:rsidRPr="00806425" w:rsidRDefault="000E441B" w:rsidP="00656868">
            <w:pPr>
              <w:ind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0642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3865" w:type="dxa"/>
            <w:vAlign w:val="center"/>
          </w:tcPr>
          <w:p w:rsidR="000E441B" w:rsidRPr="00806425" w:rsidRDefault="000E441B" w:rsidP="00656868">
            <w:pPr>
              <w:ind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0642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Họ và tên</w:t>
            </w:r>
          </w:p>
          <w:p w:rsidR="000E441B" w:rsidRPr="00806425" w:rsidRDefault="000E441B" w:rsidP="00656868">
            <w:pPr>
              <w:ind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0642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người uỷ quyền</w:t>
            </w:r>
          </w:p>
        </w:tc>
        <w:tc>
          <w:tcPr>
            <w:tcW w:w="1260" w:type="dxa"/>
            <w:vAlign w:val="center"/>
          </w:tcPr>
          <w:p w:rsidR="000E441B" w:rsidRPr="00806425" w:rsidRDefault="000E441B" w:rsidP="00656868">
            <w:pPr>
              <w:ind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0642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Mã cổ đông</w:t>
            </w:r>
          </w:p>
        </w:tc>
        <w:tc>
          <w:tcPr>
            <w:tcW w:w="1820" w:type="dxa"/>
            <w:vAlign w:val="center"/>
          </w:tcPr>
          <w:p w:rsidR="000E441B" w:rsidRPr="00806425" w:rsidRDefault="000E441B" w:rsidP="00656868">
            <w:pPr>
              <w:ind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0642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Số cổ phần</w:t>
            </w:r>
          </w:p>
          <w:p w:rsidR="000E441B" w:rsidRPr="00806425" w:rsidRDefault="000E441B" w:rsidP="00656868">
            <w:pPr>
              <w:ind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0642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uỷ quyền</w:t>
            </w:r>
          </w:p>
        </w:tc>
        <w:tc>
          <w:tcPr>
            <w:tcW w:w="1512" w:type="dxa"/>
            <w:vAlign w:val="center"/>
          </w:tcPr>
          <w:p w:rsidR="000E441B" w:rsidRPr="00806425" w:rsidRDefault="000E441B" w:rsidP="00656868">
            <w:pPr>
              <w:ind w:righ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0642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0E441B" w:rsidRPr="00806425" w:rsidTr="00F33149">
        <w:tc>
          <w:tcPr>
            <w:tcW w:w="755" w:type="dxa"/>
          </w:tcPr>
          <w:p w:rsidR="000E441B" w:rsidRPr="00806425" w:rsidRDefault="000E441B" w:rsidP="00A41D49">
            <w:pPr>
              <w:spacing w:before="80" w:after="80" w:line="360" w:lineRule="auto"/>
              <w:ind w:right="-23"/>
              <w:jc w:val="center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3865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260" w:type="dxa"/>
          </w:tcPr>
          <w:p w:rsidR="000E441B" w:rsidRPr="00806425" w:rsidRDefault="000E441B" w:rsidP="00806425">
            <w:pPr>
              <w:spacing w:before="80" w:after="80"/>
              <w:ind w:right="-21"/>
              <w:jc w:val="center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820" w:type="dxa"/>
          </w:tcPr>
          <w:p w:rsidR="000E441B" w:rsidRPr="00806425" w:rsidRDefault="000E441B" w:rsidP="00806425">
            <w:pPr>
              <w:spacing w:before="80" w:after="80"/>
              <w:ind w:right="-21"/>
              <w:jc w:val="right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512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</w:tr>
      <w:tr w:rsidR="000E441B" w:rsidRPr="00806425" w:rsidTr="00F33149">
        <w:tc>
          <w:tcPr>
            <w:tcW w:w="755" w:type="dxa"/>
          </w:tcPr>
          <w:p w:rsidR="000E441B" w:rsidRPr="00806425" w:rsidRDefault="000E441B" w:rsidP="00A41D49">
            <w:pPr>
              <w:spacing w:before="80" w:after="80" w:line="360" w:lineRule="auto"/>
              <w:ind w:right="-23"/>
              <w:jc w:val="center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3865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260" w:type="dxa"/>
          </w:tcPr>
          <w:p w:rsidR="000E441B" w:rsidRPr="00806425" w:rsidRDefault="000E441B" w:rsidP="00806425">
            <w:pPr>
              <w:spacing w:before="80" w:after="80"/>
              <w:ind w:right="-21"/>
              <w:jc w:val="center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820" w:type="dxa"/>
          </w:tcPr>
          <w:p w:rsidR="000E441B" w:rsidRPr="00806425" w:rsidRDefault="000E441B" w:rsidP="00806425">
            <w:pPr>
              <w:spacing w:before="80" w:after="80"/>
              <w:ind w:right="-21"/>
              <w:jc w:val="right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512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</w:tr>
      <w:tr w:rsidR="000E441B" w:rsidRPr="00806425" w:rsidTr="00F33149">
        <w:tc>
          <w:tcPr>
            <w:tcW w:w="755" w:type="dxa"/>
          </w:tcPr>
          <w:p w:rsidR="000E441B" w:rsidRPr="00806425" w:rsidRDefault="000E441B" w:rsidP="00A41D49">
            <w:pPr>
              <w:spacing w:before="80" w:after="80" w:line="360" w:lineRule="auto"/>
              <w:ind w:right="-23"/>
              <w:jc w:val="center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3865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260" w:type="dxa"/>
          </w:tcPr>
          <w:p w:rsidR="000E441B" w:rsidRPr="00806425" w:rsidRDefault="000E441B" w:rsidP="00806425">
            <w:pPr>
              <w:spacing w:before="80" w:after="80"/>
              <w:ind w:right="-21"/>
              <w:jc w:val="center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820" w:type="dxa"/>
          </w:tcPr>
          <w:p w:rsidR="000E441B" w:rsidRPr="00806425" w:rsidRDefault="000E441B" w:rsidP="00806425">
            <w:pPr>
              <w:spacing w:before="80" w:after="80"/>
              <w:ind w:right="-21"/>
              <w:jc w:val="right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512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</w:tr>
      <w:tr w:rsidR="000E441B" w:rsidRPr="00806425" w:rsidTr="00F33149">
        <w:tc>
          <w:tcPr>
            <w:tcW w:w="755" w:type="dxa"/>
          </w:tcPr>
          <w:p w:rsidR="000E441B" w:rsidRPr="00806425" w:rsidRDefault="000E441B" w:rsidP="00A41D49">
            <w:pPr>
              <w:spacing w:before="80" w:after="80" w:line="360" w:lineRule="auto"/>
              <w:ind w:right="-23"/>
              <w:jc w:val="center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3865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260" w:type="dxa"/>
          </w:tcPr>
          <w:p w:rsidR="000E441B" w:rsidRPr="00806425" w:rsidRDefault="000E441B" w:rsidP="00806425">
            <w:pPr>
              <w:spacing w:before="80" w:after="80"/>
              <w:ind w:right="-21"/>
              <w:jc w:val="center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820" w:type="dxa"/>
          </w:tcPr>
          <w:p w:rsidR="000E441B" w:rsidRPr="00806425" w:rsidRDefault="000E441B" w:rsidP="00806425">
            <w:pPr>
              <w:spacing w:before="80" w:after="80"/>
              <w:ind w:right="-21"/>
              <w:jc w:val="right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512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</w:tr>
      <w:tr w:rsidR="000E441B" w:rsidRPr="00806425" w:rsidTr="00F33149">
        <w:tc>
          <w:tcPr>
            <w:tcW w:w="755" w:type="dxa"/>
          </w:tcPr>
          <w:p w:rsidR="000E441B" w:rsidRPr="00806425" w:rsidRDefault="000E441B" w:rsidP="00A41D49">
            <w:pPr>
              <w:spacing w:before="80" w:after="80" w:line="360" w:lineRule="auto"/>
              <w:ind w:right="-23"/>
              <w:jc w:val="center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3865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260" w:type="dxa"/>
          </w:tcPr>
          <w:p w:rsidR="000E441B" w:rsidRPr="00806425" w:rsidRDefault="000E441B" w:rsidP="00806425">
            <w:pPr>
              <w:spacing w:before="80" w:after="80"/>
              <w:ind w:right="-21"/>
              <w:jc w:val="center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820" w:type="dxa"/>
          </w:tcPr>
          <w:p w:rsidR="000E441B" w:rsidRPr="00806425" w:rsidRDefault="000E441B" w:rsidP="00806425">
            <w:pPr>
              <w:spacing w:before="80" w:after="80"/>
              <w:ind w:right="-21"/>
              <w:jc w:val="right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512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</w:tr>
      <w:tr w:rsidR="000E441B" w:rsidRPr="00806425" w:rsidTr="00F33149">
        <w:tc>
          <w:tcPr>
            <w:tcW w:w="755" w:type="dxa"/>
          </w:tcPr>
          <w:p w:rsidR="000E441B" w:rsidRPr="00806425" w:rsidRDefault="000E441B" w:rsidP="00F33149">
            <w:pPr>
              <w:spacing w:before="80" w:after="80" w:line="360" w:lineRule="auto"/>
              <w:ind w:right="-23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3865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260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820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512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</w:tr>
      <w:tr w:rsidR="000E441B" w:rsidRPr="00806425" w:rsidTr="00F33149">
        <w:tc>
          <w:tcPr>
            <w:tcW w:w="755" w:type="dxa"/>
          </w:tcPr>
          <w:p w:rsidR="000E441B" w:rsidRPr="00806425" w:rsidRDefault="000E441B" w:rsidP="00F33149">
            <w:pPr>
              <w:spacing w:before="80" w:after="80" w:line="360" w:lineRule="auto"/>
              <w:ind w:right="-23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3865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260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820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512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</w:tr>
      <w:tr w:rsidR="000E441B" w:rsidRPr="00806425" w:rsidTr="00F33149">
        <w:tc>
          <w:tcPr>
            <w:tcW w:w="755" w:type="dxa"/>
          </w:tcPr>
          <w:p w:rsidR="000E441B" w:rsidRPr="00806425" w:rsidRDefault="000E441B" w:rsidP="00F33149">
            <w:pPr>
              <w:spacing w:before="80" w:after="80" w:line="360" w:lineRule="auto"/>
              <w:ind w:right="-23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3865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260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820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512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</w:tr>
      <w:tr w:rsidR="000E441B" w:rsidRPr="00806425" w:rsidTr="00F33149">
        <w:tc>
          <w:tcPr>
            <w:tcW w:w="755" w:type="dxa"/>
          </w:tcPr>
          <w:p w:rsidR="000E441B" w:rsidRPr="00806425" w:rsidRDefault="000E441B" w:rsidP="00F33149">
            <w:pPr>
              <w:spacing w:before="80" w:after="80" w:line="360" w:lineRule="auto"/>
              <w:ind w:right="-23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3865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260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820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512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</w:tr>
      <w:tr w:rsidR="000E441B" w:rsidRPr="00806425" w:rsidTr="00F33149">
        <w:tc>
          <w:tcPr>
            <w:tcW w:w="755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3865" w:type="dxa"/>
          </w:tcPr>
          <w:p w:rsidR="000E441B" w:rsidRPr="00806425" w:rsidRDefault="000E441B" w:rsidP="00806425">
            <w:pPr>
              <w:spacing w:before="80" w:after="80"/>
              <w:ind w:right="-21"/>
              <w:rPr>
                <w:rFonts w:ascii="Times New Roman" w:hAnsi="Times New Roman" w:cs="Times New Roman"/>
                <w:b/>
                <w:bCs w:val="0"/>
                <w:szCs w:val="21"/>
                <w:u w:val="single"/>
                <w:lang w:val="nl-NL"/>
              </w:rPr>
            </w:pPr>
            <w:r w:rsidRPr="00806425">
              <w:rPr>
                <w:rFonts w:ascii="Times New Roman" w:hAnsi="Times New Roman" w:cs="Times New Roman"/>
                <w:b/>
                <w:bCs w:val="0"/>
                <w:szCs w:val="21"/>
                <w:u w:val="single"/>
                <w:lang w:val="nl-NL"/>
              </w:rPr>
              <w:t>T</w:t>
            </w:r>
            <w:r w:rsidR="00806425">
              <w:rPr>
                <w:rFonts w:ascii="Times New Roman" w:hAnsi="Times New Roman" w:cs="Times New Roman"/>
                <w:b/>
                <w:bCs w:val="0"/>
                <w:szCs w:val="21"/>
                <w:u w:val="single"/>
                <w:lang w:val="nl-NL"/>
              </w:rPr>
              <w:t>ổng cộng</w:t>
            </w:r>
            <w:r w:rsidRPr="00806425">
              <w:rPr>
                <w:rFonts w:ascii="Times New Roman" w:hAnsi="Times New Roman" w:cs="Times New Roman"/>
                <w:b/>
                <w:bCs w:val="0"/>
                <w:szCs w:val="21"/>
                <w:u w:val="single"/>
                <w:lang w:val="nl-NL"/>
              </w:rPr>
              <w:t>:</w:t>
            </w:r>
          </w:p>
        </w:tc>
        <w:tc>
          <w:tcPr>
            <w:tcW w:w="1260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  <w:tc>
          <w:tcPr>
            <w:tcW w:w="1820" w:type="dxa"/>
          </w:tcPr>
          <w:p w:rsidR="000E441B" w:rsidRPr="00A41D49" w:rsidRDefault="000E441B" w:rsidP="00A41D49">
            <w:pPr>
              <w:spacing w:before="80" w:after="80"/>
              <w:ind w:right="-21"/>
              <w:jc w:val="right"/>
              <w:rPr>
                <w:rFonts w:ascii="Times New Roman" w:hAnsi="Times New Roman" w:cs="Times New Roman"/>
                <w:b/>
                <w:szCs w:val="21"/>
                <w:lang w:val="nl-NL"/>
              </w:rPr>
            </w:pPr>
          </w:p>
        </w:tc>
        <w:tc>
          <w:tcPr>
            <w:tcW w:w="1512" w:type="dxa"/>
          </w:tcPr>
          <w:p w:rsidR="000E441B" w:rsidRPr="00806425" w:rsidRDefault="000E441B" w:rsidP="00F33149">
            <w:pPr>
              <w:spacing w:before="80" w:after="80"/>
              <w:ind w:right="-21"/>
              <w:rPr>
                <w:rFonts w:ascii="Times New Roman" w:hAnsi="Times New Roman" w:cs="Times New Roman"/>
                <w:szCs w:val="21"/>
                <w:lang w:val="nl-NL"/>
              </w:rPr>
            </w:pPr>
          </w:p>
        </w:tc>
      </w:tr>
    </w:tbl>
    <w:p w:rsidR="000E441B" w:rsidRPr="00806425" w:rsidRDefault="000E441B" w:rsidP="000E441B">
      <w:pPr>
        <w:ind w:left="360" w:right="-21"/>
        <w:rPr>
          <w:rFonts w:ascii="Times New Roman" w:hAnsi="Times New Roman" w:cs="Times New Roman"/>
          <w:szCs w:val="21"/>
          <w:lang w:val="nl-NL"/>
        </w:rPr>
      </w:pPr>
    </w:p>
    <w:p w:rsidR="00DC113E" w:rsidRPr="00806425" w:rsidRDefault="000E441B" w:rsidP="00535234">
      <w:pPr>
        <w:ind w:left="3960" w:right="-21"/>
        <w:rPr>
          <w:rFonts w:ascii="Times New Roman" w:hAnsi="Times New Roman" w:cs="Times New Roman"/>
          <w:lang w:val="nl-NL"/>
        </w:rPr>
      </w:pPr>
      <w:r w:rsidRPr="00806425">
        <w:rPr>
          <w:rFonts w:ascii="Times New Roman" w:hAnsi="Times New Roman" w:cs="Times New Roman"/>
          <w:b/>
          <w:sz w:val="24"/>
          <w:szCs w:val="24"/>
          <w:lang w:val="nl-NL"/>
        </w:rPr>
        <w:t>NGƯỜI ĐI DỰ ĐẠI HỘI ĐỒNG CỔ ĐÔNG</w:t>
      </w:r>
    </w:p>
    <w:sectPr w:rsidR="00DC113E" w:rsidRPr="00806425" w:rsidSect="001248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989" w:bottom="76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3C" w:rsidRDefault="00EC743C" w:rsidP="000E441B">
      <w:r>
        <w:separator/>
      </w:r>
    </w:p>
  </w:endnote>
  <w:endnote w:type="continuationSeparator" w:id="0">
    <w:p w:rsidR="00EC743C" w:rsidRDefault="00EC743C" w:rsidP="000E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B" w:rsidRDefault="000E44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B" w:rsidRPr="000E441B" w:rsidRDefault="000E441B">
    <w:pPr>
      <w:pStyle w:val="Footer"/>
      <w:rPr>
        <w:rFonts w:ascii="Times New Roman" w:hAnsi="Times New Roman" w:cs="Times New Roman"/>
        <w:lang w:val="nl-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B" w:rsidRDefault="000E44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3C" w:rsidRDefault="00EC743C" w:rsidP="000E441B">
      <w:r>
        <w:separator/>
      </w:r>
    </w:p>
  </w:footnote>
  <w:footnote w:type="continuationSeparator" w:id="0">
    <w:p w:rsidR="00EC743C" w:rsidRDefault="00EC743C" w:rsidP="000E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B" w:rsidRDefault="000E44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B" w:rsidRPr="000E441B" w:rsidRDefault="000E441B">
    <w:pPr>
      <w:pStyle w:val="Header"/>
      <w:rPr>
        <w:rFonts w:ascii="Times New Roman" w:hAnsi="Times New Roman" w:cs="Times New Roman"/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B" w:rsidRDefault="000E44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08F"/>
    <w:multiLevelType w:val="multilevel"/>
    <w:tmpl w:val="9440D6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52FB2E14"/>
    <w:multiLevelType w:val="hybridMultilevel"/>
    <w:tmpl w:val="E662B97C"/>
    <w:lvl w:ilvl="0" w:tplc="C1B4BB16">
      <w:start w:val="6"/>
      <w:numFmt w:val="bullet"/>
      <w:lvlText w:val="-"/>
      <w:lvlJc w:val="left"/>
      <w:pPr>
        <w:ind w:left="108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1B"/>
    <w:rsid w:val="000C6FC4"/>
    <w:rsid w:val="000E441B"/>
    <w:rsid w:val="002419FA"/>
    <w:rsid w:val="002865F3"/>
    <w:rsid w:val="00334F01"/>
    <w:rsid w:val="00343006"/>
    <w:rsid w:val="00363137"/>
    <w:rsid w:val="0036322C"/>
    <w:rsid w:val="00366674"/>
    <w:rsid w:val="0044212E"/>
    <w:rsid w:val="00463863"/>
    <w:rsid w:val="004B17E9"/>
    <w:rsid w:val="004C4AAC"/>
    <w:rsid w:val="00535234"/>
    <w:rsid w:val="00656868"/>
    <w:rsid w:val="006D606D"/>
    <w:rsid w:val="00806425"/>
    <w:rsid w:val="0090393B"/>
    <w:rsid w:val="009C2DAB"/>
    <w:rsid w:val="00A41D49"/>
    <w:rsid w:val="00B9568B"/>
    <w:rsid w:val="00C952E2"/>
    <w:rsid w:val="00CA5267"/>
    <w:rsid w:val="00D1379C"/>
    <w:rsid w:val="00DC113E"/>
    <w:rsid w:val="00EC6A06"/>
    <w:rsid w:val="00EC743C"/>
    <w:rsid w:val="00F3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1B"/>
    <w:rPr>
      <w:rFonts w:ascii=".VnTime" w:hAnsi=".VnTime" w:cs="Arial"/>
      <w:bCs/>
      <w:kern w:val="32"/>
      <w:sz w:val="28"/>
      <w:szCs w:val="32"/>
    </w:rPr>
  </w:style>
  <w:style w:type="paragraph" w:styleId="Heading4">
    <w:name w:val="heading 4"/>
    <w:basedOn w:val="Normal"/>
    <w:next w:val="Normal"/>
    <w:link w:val="Heading4Char"/>
    <w:qFormat/>
    <w:rsid w:val="000E441B"/>
    <w:pPr>
      <w:keepNext/>
      <w:jc w:val="center"/>
      <w:outlineLvl w:val="3"/>
    </w:pPr>
    <w:rPr>
      <w:rFonts w:ascii=".VnTimeH" w:hAnsi=".VnTimeH"/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441B"/>
    <w:rPr>
      <w:rFonts w:ascii=".VnTimeH" w:hAnsi=".VnTimeH" w:cs="Arial"/>
      <w:b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E4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41B"/>
    <w:rPr>
      <w:rFonts w:ascii=".VnTime" w:hAnsi=".VnTime" w:cs="Arial"/>
      <w:bCs/>
      <w:kern w:val="32"/>
      <w:sz w:val="28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0E4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41B"/>
    <w:rPr>
      <w:rFonts w:ascii=".VnTime" w:hAnsi=".VnTime" w:cs="Arial"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363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1B"/>
    <w:rPr>
      <w:rFonts w:ascii=".VnTime" w:hAnsi=".VnTime" w:cs="Arial"/>
      <w:bCs/>
      <w:kern w:val="32"/>
      <w:sz w:val="28"/>
      <w:szCs w:val="32"/>
    </w:rPr>
  </w:style>
  <w:style w:type="paragraph" w:styleId="Heading4">
    <w:name w:val="heading 4"/>
    <w:basedOn w:val="Normal"/>
    <w:next w:val="Normal"/>
    <w:link w:val="Heading4Char"/>
    <w:qFormat/>
    <w:rsid w:val="000E441B"/>
    <w:pPr>
      <w:keepNext/>
      <w:jc w:val="center"/>
      <w:outlineLvl w:val="3"/>
    </w:pPr>
    <w:rPr>
      <w:rFonts w:ascii=".VnTimeH" w:hAnsi=".VnTimeH"/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441B"/>
    <w:rPr>
      <w:rFonts w:ascii=".VnTimeH" w:hAnsi=".VnTimeH" w:cs="Arial"/>
      <w:b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E4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41B"/>
    <w:rPr>
      <w:rFonts w:ascii=".VnTime" w:hAnsi=".VnTime" w:cs="Arial"/>
      <w:bCs/>
      <w:kern w:val="32"/>
      <w:sz w:val="28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0E4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41B"/>
    <w:rPr>
      <w:rFonts w:ascii=".VnTime" w:hAnsi=".VnTime" w:cs="Arial"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363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ANHDO~1\LOCALS~1\Temp\Rar$DI06.187\U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UWord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NamAn Co., Ltd.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</dc:creator>
  <cp:lastModifiedBy>TCNS-MRVIET</cp:lastModifiedBy>
  <cp:revision>2</cp:revision>
  <cp:lastPrinted>2016-04-11T01:32:00Z</cp:lastPrinted>
  <dcterms:created xsi:type="dcterms:W3CDTF">2016-04-11T09:05:00Z</dcterms:created>
  <dcterms:modified xsi:type="dcterms:W3CDTF">2016-04-11T09:05:00Z</dcterms:modified>
</cp:coreProperties>
</file>